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4CE03" w14:textId="77777777" w:rsidR="0073027E" w:rsidRPr="00894C81" w:rsidRDefault="00F36825" w:rsidP="00C570E3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C81">
        <w:rPr>
          <w:rFonts w:ascii="Times New Roman" w:hAnsi="Times New Roman" w:cs="Times New Roman"/>
          <w:caps/>
          <w:sz w:val="28"/>
          <w:szCs w:val="28"/>
        </w:rPr>
        <w:t>Задание на семинар</w:t>
      </w:r>
    </w:p>
    <w:p w14:paraId="45F0367C" w14:textId="77777777" w:rsidR="0073027E" w:rsidRPr="00894C81" w:rsidRDefault="00A53F3C" w:rsidP="00C570E3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C81">
        <w:rPr>
          <w:rFonts w:ascii="Times New Roman" w:hAnsi="Times New Roman" w:cs="Times New Roman"/>
          <w:caps/>
          <w:sz w:val="28"/>
          <w:szCs w:val="28"/>
        </w:rPr>
        <w:t>Темы для</w:t>
      </w:r>
      <w:r w:rsidR="007F2804" w:rsidRPr="00894C81">
        <w:rPr>
          <w:rFonts w:ascii="Times New Roman" w:hAnsi="Times New Roman" w:cs="Times New Roman"/>
          <w:caps/>
          <w:sz w:val="28"/>
          <w:szCs w:val="28"/>
        </w:rPr>
        <w:t xml:space="preserve"> докладов и </w:t>
      </w:r>
      <w:r w:rsidRPr="00894C81">
        <w:rPr>
          <w:rFonts w:ascii="Times New Roman" w:hAnsi="Times New Roman" w:cs="Times New Roman"/>
          <w:caps/>
          <w:sz w:val="28"/>
          <w:szCs w:val="28"/>
        </w:rPr>
        <w:t>эссе:</w:t>
      </w:r>
    </w:p>
    <w:p w14:paraId="2B671461" w14:textId="77777777" w:rsidR="0073027E" w:rsidRDefault="00A53F3C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3F3C">
        <w:rPr>
          <w:rFonts w:ascii="Times New Roman" w:hAnsi="Times New Roman" w:cs="Times New Roman"/>
          <w:sz w:val="28"/>
          <w:szCs w:val="28"/>
        </w:rPr>
        <w:t>Экономический человек прошлого, настоящего и будущего: сходства и различия</w:t>
      </w:r>
    </w:p>
    <w:p w14:paraId="2C85A535" w14:textId="77777777" w:rsidR="00A53F3C" w:rsidRDefault="00A53F3C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экономическое поведение хозяйствующего субъекта: интересы, цели, ограничители принятия решений.</w:t>
      </w:r>
    </w:p>
    <w:p w14:paraId="1E1F9F2C" w14:textId="77777777" w:rsidR="00352760" w:rsidRDefault="00352760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Ограниченность естественных и социальных условий жизни человека</w:t>
      </w:r>
    </w:p>
    <w:p w14:paraId="3E2A2850" w14:textId="77777777" w:rsidR="00352760" w:rsidRDefault="00352760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Компромисс индивида между потреблением и досугом</w:t>
      </w:r>
    </w:p>
    <w:p w14:paraId="725949EB" w14:textId="77777777" w:rsidR="00352760" w:rsidRDefault="00352760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и взаимосвязь законов природы, общества, экономики</w:t>
      </w:r>
    </w:p>
    <w:p w14:paraId="6675B9CD" w14:textId="77777777" w:rsidR="00352760" w:rsidRDefault="00352760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справедливости и равенства при различных способах производства и распределения благ</w:t>
      </w:r>
    </w:p>
    <w:p w14:paraId="4D65CA02" w14:textId="77777777" w:rsidR="00A53F3C" w:rsidRDefault="00AD4D5D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«Невидимая рука» рынка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А.Смита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условиях современного хозяйства</w:t>
      </w:r>
    </w:p>
    <w:p w14:paraId="55039514" w14:textId="77777777" w:rsidR="00352760" w:rsidRDefault="00352760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Противоречия и несовпадения интересов рыночных агентов</w:t>
      </w:r>
    </w:p>
    <w:p w14:paraId="057AFEC1" w14:textId="77777777" w:rsidR="00352760" w:rsidRDefault="00352760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отличительные характеристики современного рынка</w:t>
      </w:r>
    </w:p>
    <w:p w14:paraId="5A8BE776" w14:textId="77777777" w:rsidR="00AD4D5D" w:rsidRDefault="00AD4D5D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Трансакционные барьеры расширения рыночных отношений в России</w:t>
      </w:r>
    </w:p>
    <w:p w14:paraId="443B804B" w14:textId="77777777" w:rsidR="00AD4D5D" w:rsidRDefault="00AD4D5D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Демонополизация и развитие конкуренции: российский опыт</w:t>
      </w:r>
    </w:p>
    <w:p w14:paraId="39B5A2B3" w14:textId="77777777" w:rsidR="00AD4D5D" w:rsidRDefault="00AD4D5D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 различных форм предпринимательства</w:t>
      </w:r>
    </w:p>
    <w:p w14:paraId="082F849F" w14:textId="77777777" w:rsidR="000E352A" w:rsidRDefault="000E352A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Собственность и хозяйствование: структура прав, передача прав, согласование обязанностей</w:t>
      </w:r>
    </w:p>
    <w:p w14:paraId="21FF8834" w14:textId="77777777" w:rsidR="00352760" w:rsidRDefault="00352760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формы собственности и инвестиционной активности населения</w:t>
      </w:r>
    </w:p>
    <w:p w14:paraId="6318EE75" w14:textId="77777777" w:rsidR="000E352A" w:rsidRDefault="000E352A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частных и общественных интересов в национальном хозяйстве</w:t>
      </w:r>
    </w:p>
    <w:p w14:paraId="4E80E7DA" w14:textId="77777777" w:rsidR="00AD4D5D" w:rsidRDefault="000E352A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Российские </w:t>
      </w:r>
      <w:r w:rsidR="00AD4D5D">
        <w:rPr>
          <w:rFonts w:ascii="Times New Roman" w:hAnsi="Times New Roman" w:cs="Times New Roman"/>
          <w:sz w:val="28"/>
          <w:szCs w:val="28"/>
        </w:rPr>
        <w:t>особенности в управлении фирмой</w:t>
      </w:r>
    </w:p>
    <w:p w14:paraId="424B7EDF" w14:textId="77777777" w:rsidR="00AD4D5D" w:rsidRDefault="00AD4D5D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оборотного капитала фирмы: российская особенность</w:t>
      </w:r>
    </w:p>
    <w:p w14:paraId="654F0155" w14:textId="77777777" w:rsidR="00AD4D5D" w:rsidRDefault="00AD4D5D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Проблемы оборачиваемости основного и оборотного капитала в российской экономике</w:t>
      </w:r>
    </w:p>
    <w:p w14:paraId="22F30F4B" w14:textId="77777777" w:rsidR="00352760" w:rsidRDefault="00352760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Различия в подходах к оценке товара и его свойств в трудовой теории стоимости и теории предельной полезности</w:t>
      </w:r>
    </w:p>
    <w:p w14:paraId="619E7BEC" w14:textId="77777777" w:rsidR="00AD4D5D" w:rsidRDefault="00AD4D5D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 российской </w:t>
      </w:r>
      <w:r w:rsidR="007F2804">
        <w:rPr>
          <w:rFonts w:ascii="Times New Roman" w:hAnsi="Times New Roman" w:cs="Times New Roman"/>
          <w:sz w:val="28"/>
          <w:szCs w:val="28"/>
        </w:rPr>
        <w:t xml:space="preserve">хозяйственной </w:t>
      </w:r>
      <w:r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="007F2804">
        <w:rPr>
          <w:rFonts w:ascii="Times New Roman" w:hAnsi="Times New Roman" w:cs="Times New Roman"/>
          <w:sz w:val="28"/>
          <w:szCs w:val="28"/>
        </w:rPr>
        <w:t>теории издержек</w:t>
      </w:r>
    </w:p>
    <w:p w14:paraId="1804F81C" w14:textId="77777777" w:rsidR="007F2804" w:rsidRDefault="007F2804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Издержки в цене товара и услуги у производителя и продавца</w:t>
      </w:r>
    </w:p>
    <w:p w14:paraId="11AF08D1" w14:textId="77777777" w:rsidR="007F2804" w:rsidRDefault="007F2804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концентрации капитала и применение механизма действия отдачи от масштаба производства</w:t>
      </w:r>
    </w:p>
    <w:p w14:paraId="02F1E7B6" w14:textId="77777777" w:rsidR="007F2804" w:rsidRDefault="007F2804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 на собственность и доход на капитал: сходство и различия</w:t>
      </w:r>
    </w:p>
    <w:p w14:paraId="1552E3EC" w14:textId="77777777" w:rsidR="007F2804" w:rsidRDefault="007F2804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проблемы суженных потребностей и российского потребителя</w:t>
      </w:r>
    </w:p>
    <w:p w14:paraId="27FE8E0F" w14:textId="77777777" w:rsidR="007F2804" w:rsidRDefault="007F2804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Проявление действия </w:t>
      </w:r>
      <w:r w:rsidR="000E352A">
        <w:rPr>
          <w:rFonts w:ascii="Times New Roman" w:hAnsi="Times New Roman" w:cs="Times New Roman"/>
          <w:sz w:val="28"/>
          <w:szCs w:val="28"/>
        </w:rPr>
        <w:t>закона убывающей отдачи в сельском хозяйстве</w:t>
      </w:r>
    </w:p>
    <w:p w14:paraId="6B9C9E34" w14:textId="77777777" w:rsidR="000E352A" w:rsidRDefault="000E352A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Центробежные и центростремительные тенденции в развитии российских регионов</w:t>
      </w:r>
    </w:p>
    <w:p w14:paraId="726E190A" w14:textId="77777777" w:rsidR="000E352A" w:rsidRDefault="000E352A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Отраслевая монополия и регион: проблема взаимодействия</w:t>
      </w:r>
    </w:p>
    <w:p w14:paraId="04C3810F" w14:textId="77777777" w:rsidR="000E352A" w:rsidRDefault="000E352A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Сегментация рынка труда и проблемы дискриминации в России</w:t>
      </w:r>
    </w:p>
    <w:p w14:paraId="5B3AC9A1" w14:textId="77777777" w:rsidR="000E352A" w:rsidRDefault="000E352A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Скрытая занятость и скрытая безработица: сущность и последствия</w:t>
      </w:r>
    </w:p>
    <w:p w14:paraId="795613A1" w14:textId="77777777" w:rsidR="000E352A" w:rsidRPr="00A53F3C" w:rsidRDefault="000E352A" w:rsidP="00A53F3C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человека в современной экономике. Человеческий капитал и закономерности его формирования</w:t>
      </w:r>
    </w:p>
    <w:p w14:paraId="763C0823" w14:textId="77777777" w:rsidR="0073027E" w:rsidRPr="00A53F3C" w:rsidRDefault="0073027E" w:rsidP="00A53F3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8112245" w14:textId="77777777" w:rsidR="00C570E3" w:rsidRDefault="00C57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C9F23" w14:textId="77777777" w:rsidR="0073027E" w:rsidRPr="00894C81" w:rsidRDefault="00C570E3" w:rsidP="00C570E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C81">
        <w:rPr>
          <w:rFonts w:ascii="Times New Roman" w:hAnsi="Times New Roman" w:cs="Times New Roman"/>
          <w:caps/>
          <w:sz w:val="28"/>
          <w:szCs w:val="28"/>
        </w:rPr>
        <w:lastRenderedPageBreak/>
        <w:t>Практические задания на семинар</w:t>
      </w:r>
    </w:p>
    <w:p w14:paraId="3051D51C" w14:textId="77777777" w:rsidR="00C570E3" w:rsidRPr="00A1348C" w:rsidRDefault="0017340C" w:rsidP="00C570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48C">
        <w:rPr>
          <w:rFonts w:ascii="Times New Roman" w:hAnsi="Times New Roman" w:cs="Times New Roman"/>
          <w:b/>
          <w:sz w:val="28"/>
          <w:szCs w:val="28"/>
        </w:rPr>
        <w:t>Задача по теме 13 раздела 2 «Совершенная конкуренция»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6"/>
        <w:gridCol w:w="723"/>
        <w:gridCol w:w="336"/>
        <w:gridCol w:w="456"/>
        <w:gridCol w:w="456"/>
        <w:gridCol w:w="456"/>
        <w:gridCol w:w="456"/>
        <w:gridCol w:w="456"/>
        <w:gridCol w:w="456"/>
        <w:gridCol w:w="576"/>
        <w:gridCol w:w="576"/>
        <w:gridCol w:w="576"/>
        <w:gridCol w:w="576"/>
      </w:tblGrid>
      <w:tr w:rsidR="0017340C" w:rsidRPr="00CF74FE" w14:paraId="07535719" w14:textId="77777777" w:rsidTr="00A1348C">
        <w:trPr>
          <w:trHeight w:val="315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736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выпуска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2C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83F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5E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058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4BD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EAAA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761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282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3B8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679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DC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FD1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7340C" w:rsidRPr="00CF74FE" w14:paraId="2722D065" w14:textId="77777777" w:rsidTr="00A1348C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FC7A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доход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61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TR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61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C92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195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EFB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67F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68A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497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BF1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521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09AF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437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40C" w:rsidRPr="00CF74FE" w14:paraId="7EE31213" w14:textId="77777777" w:rsidTr="00A1348C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8B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доход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CE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3EB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795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9F5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01A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77B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CB5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D29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E7D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5AF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655B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122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40C" w:rsidRPr="00CF74FE" w14:paraId="4A9E2E65" w14:textId="77777777" w:rsidTr="00A1348C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58EA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предельный доход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E62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MR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EAD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1197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BA9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8BF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DE1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852D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60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93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2F8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15A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A06D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40C" w:rsidRPr="00CF74FE" w14:paraId="39EEC4C4" w14:textId="77777777" w:rsidTr="00A1348C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66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издержки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3207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1F5F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376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7DF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62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3E6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C6EA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B0E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B36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8C87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3C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3F3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40C" w:rsidRPr="00CF74FE" w14:paraId="2C3B4494" w14:textId="77777777" w:rsidTr="00A1348C">
        <w:trPr>
          <w:trHeight w:val="63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731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совокупные постоянные издержки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1A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TFC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96D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E8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D597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DF1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678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2C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8F1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E8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23CA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BAF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C97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40C" w:rsidRPr="00CF74FE" w14:paraId="7BC75A13" w14:textId="77777777" w:rsidTr="00A1348C">
        <w:trPr>
          <w:trHeight w:val="63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A8A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совокупные переменные издержки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BBB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TVC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24F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9A3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6C7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A87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1A8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2D87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E2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3B2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47F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D82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089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17340C" w:rsidRPr="00CF74FE" w14:paraId="472A0574" w14:textId="77777777" w:rsidTr="00A1348C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873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общие издержки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E34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11A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2A7A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4DC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D13D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C8C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8BC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07EB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85CF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1BF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63F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C0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40C" w:rsidRPr="00CF74FE" w14:paraId="1BFA5340" w14:textId="77777777" w:rsidTr="00A1348C">
        <w:trPr>
          <w:trHeight w:val="63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5F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переменные издержки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BB57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AFD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2CD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D8E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A2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4F4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C1C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6E0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8C4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978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C2B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30C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40C" w:rsidRPr="00CF74FE" w14:paraId="4717E634" w14:textId="77777777" w:rsidTr="00A1348C">
        <w:trPr>
          <w:trHeight w:val="63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0B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постоянные издержки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C8B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AFC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68A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784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282F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735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539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653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1D9D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B979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1B97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586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69FD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40C" w:rsidRPr="00CF74FE" w14:paraId="1965A1BB" w14:textId="77777777" w:rsidTr="00A1348C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23D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издержки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B5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208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D8C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5D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8DF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652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E7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CE88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EA95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324B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AC1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213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40C" w:rsidRPr="00CF74FE" w14:paraId="0FECA595" w14:textId="77777777" w:rsidTr="00A1348C">
        <w:trPr>
          <w:trHeight w:val="42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549A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прибыль/убыток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7B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CF74F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7C5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753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D04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13B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FE1E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85F0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1523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CE76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4A2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ADC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33F2" w14:textId="77777777" w:rsidR="0017340C" w:rsidRPr="00CF74FE" w:rsidRDefault="0017340C" w:rsidP="0017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498F05E" w14:textId="77777777" w:rsidR="0017340C" w:rsidRDefault="0017340C" w:rsidP="00A1348C">
      <w:pPr>
        <w:pStyle w:val="a4"/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пропуски в таблице, исходя из того, что цена единицы продукции – 29 руб., общие постоянные издержки – 38 руб., совокупные переменные издержки выражены в рублях. Предприятие функционирует на рынке совершенной конкуренции.</w:t>
      </w:r>
    </w:p>
    <w:p w14:paraId="7A49F234" w14:textId="77777777" w:rsidR="0017340C" w:rsidRPr="005F06B4" w:rsidRDefault="0017340C" w:rsidP="00A1348C">
      <w:pPr>
        <w:pStyle w:val="a4"/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полученных данных построить кривые средних общих издержек, средних постоянных издержек, средних переменных издержек, предельных издержке, линию предельного дохода или цены. Обозначить на вертикальной оси средние и предельные издержки, на горизонтальной оси – объем выпуска. На полученном графике выделить участок экономической прибыли в точке максимизации прибыли.</w:t>
      </w:r>
    </w:p>
    <w:p w14:paraId="01DDAD9B" w14:textId="77777777" w:rsidR="0017340C" w:rsidRDefault="0017340C" w:rsidP="00C570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9B866" w14:textId="77777777" w:rsidR="00A1348C" w:rsidRDefault="00A13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03F785" w14:textId="77777777" w:rsidR="0017340C" w:rsidRPr="00A1348C" w:rsidRDefault="0017340C" w:rsidP="00C570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48C">
        <w:rPr>
          <w:rFonts w:ascii="Times New Roman" w:hAnsi="Times New Roman" w:cs="Times New Roman"/>
          <w:b/>
          <w:sz w:val="28"/>
          <w:szCs w:val="28"/>
        </w:rPr>
        <w:lastRenderedPageBreak/>
        <w:t>Задача по теме 11 раздела 2 «Основы потребительского поведения»</w:t>
      </w:r>
    </w:p>
    <w:p w14:paraId="1C3BB1B0" w14:textId="77777777" w:rsidR="0017340C" w:rsidRDefault="0017340C" w:rsidP="00C570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Потребительские предпочтения </w:t>
      </w:r>
      <w:r w:rsidR="00A1348C">
        <w:rPr>
          <w:rFonts w:ascii="Times New Roman" w:hAnsi="Times New Roman" w:cs="Times New Roman"/>
          <w:sz w:val="28"/>
          <w:szCs w:val="28"/>
        </w:rPr>
        <w:t>студентов при выборе одежды и продуктов питания представлены в таблице.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1626"/>
        <w:gridCol w:w="1490"/>
        <w:gridCol w:w="1626"/>
        <w:gridCol w:w="1490"/>
        <w:gridCol w:w="1624"/>
      </w:tblGrid>
      <w:tr w:rsidR="00A1348C" w:rsidRPr="00A1348C" w14:paraId="1409ED63" w14:textId="77777777" w:rsidTr="00A1348C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C76E4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наборы товаров, </w:t>
            </w:r>
            <w:proofErr w:type="spellStart"/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A1348C" w:rsidRPr="00A1348C" w14:paraId="5D517725" w14:textId="77777777" w:rsidTr="00A1348C">
        <w:trPr>
          <w:trHeight w:val="315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4994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9EA7F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60DF0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A1348C" w:rsidRPr="00A1348C" w14:paraId="6A4A706E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A0CF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DAE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72A4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CE6E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050F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C02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</w:tr>
      <w:tr w:rsidR="00A1348C" w:rsidRPr="00A1348C" w14:paraId="0B4C94CE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25A5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042E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3F5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A6C7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11F6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D2E6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A1348C" w:rsidRPr="00A1348C" w14:paraId="7D4F6645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4EBF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B9C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9ABB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6AE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FDBD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37AA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A1348C" w:rsidRPr="00A1348C" w14:paraId="53074DB8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6C76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CD67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966D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9B4D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D2A8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5045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1348C" w:rsidRPr="00A1348C" w14:paraId="2954EA91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5FD6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8654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52CE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8048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FCA8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334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1348C" w:rsidRPr="00A1348C" w14:paraId="4C54B5E8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8D00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080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A666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826E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49A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0C18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1348C" w:rsidRPr="00A1348C" w14:paraId="7FFE046F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602B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3820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E9AF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B20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372B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7165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1348C" w:rsidRPr="00A1348C" w14:paraId="6B5A849A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00DF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503D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1D36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6D6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82AE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1AC3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1348C" w:rsidRPr="00A1348C" w14:paraId="49A557AA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F904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5A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52AB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3546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9F63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7474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1348C" w:rsidRPr="00A1348C" w14:paraId="03692180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E035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4E15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6CFE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45BB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01B6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5073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1348C" w:rsidRPr="00A1348C" w14:paraId="1E0F8D56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D72E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FBF2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2CAF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1124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4435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6C95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1348C" w:rsidRPr="00A1348C" w14:paraId="26E2FA9C" w14:textId="77777777" w:rsidTr="00A1348C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E3C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F4DC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570A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008A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62D0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6D47" w14:textId="77777777" w:rsidR="00A1348C" w:rsidRPr="00A1348C" w:rsidRDefault="00A1348C" w:rsidP="00A1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6CB506E4" w14:textId="77777777" w:rsidR="00A1348C" w:rsidRDefault="00A1348C" w:rsidP="00C570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D638F5" w14:textId="77777777" w:rsidR="00A1348C" w:rsidRPr="00A53F3C" w:rsidRDefault="00A1348C" w:rsidP="00C570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кривые безразличия, обозначив на вертикальной оси предпочтения по выбору одежды, по горизонтальной – питания. Какие кривые безразличия отражают максимальный и минимальный уровень суммарной полезности. Достаточно ли имеющейся информации для определения равновесия потребителей (оптимального уровня потребления студентов/ мак</w:t>
      </w:r>
      <w:r w:rsidR="00894C81">
        <w:rPr>
          <w:rFonts w:ascii="Times New Roman" w:hAnsi="Times New Roman" w:cs="Times New Roman"/>
          <w:sz w:val="28"/>
          <w:szCs w:val="28"/>
        </w:rPr>
        <w:t>симизации полезности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894C81">
        <w:rPr>
          <w:rFonts w:ascii="Times New Roman" w:hAnsi="Times New Roman" w:cs="Times New Roman"/>
          <w:sz w:val="28"/>
          <w:szCs w:val="28"/>
        </w:rPr>
        <w:t>?</w:t>
      </w:r>
    </w:p>
    <w:sectPr w:rsidR="00A1348C" w:rsidRPr="00A5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12145"/>
    <w:multiLevelType w:val="hybridMultilevel"/>
    <w:tmpl w:val="358E1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AD"/>
    <w:rsid w:val="00016563"/>
    <w:rsid w:val="000E352A"/>
    <w:rsid w:val="001056D4"/>
    <w:rsid w:val="001275AD"/>
    <w:rsid w:val="0017340C"/>
    <w:rsid w:val="00284A5B"/>
    <w:rsid w:val="00352760"/>
    <w:rsid w:val="004201AA"/>
    <w:rsid w:val="00597456"/>
    <w:rsid w:val="0073027E"/>
    <w:rsid w:val="007F2804"/>
    <w:rsid w:val="00894C81"/>
    <w:rsid w:val="008D1B4E"/>
    <w:rsid w:val="008E5687"/>
    <w:rsid w:val="009C3829"/>
    <w:rsid w:val="009C3DA3"/>
    <w:rsid w:val="00A1348C"/>
    <w:rsid w:val="00A53F3C"/>
    <w:rsid w:val="00AD4D5D"/>
    <w:rsid w:val="00C570E3"/>
    <w:rsid w:val="00D13DE5"/>
    <w:rsid w:val="00D623B6"/>
    <w:rsid w:val="00E21F9A"/>
    <w:rsid w:val="00F3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32E5"/>
  <w15:chartTrackingRefBased/>
  <w15:docId w15:val="{A9647937-BE2A-49FB-AC2D-CB619E8C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AD"/>
  </w:style>
  <w:style w:type="paragraph" w:styleId="1">
    <w:name w:val="heading 1"/>
    <w:basedOn w:val="a"/>
    <w:next w:val="a"/>
    <w:link w:val="10"/>
    <w:qFormat/>
    <w:rsid w:val="00D623B6"/>
    <w:pPr>
      <w:keepNext/>
      <w:spacing w:after="0" w:line="360" w:lineRule="auto"/>
      <w:ind w:firstLine="720"/>
      <w:jc w:val="both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F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23B6"/>
    <w:rPr>
      <w:rFonts w:ascii="Times New Roman" w:eastAsia="Calibri" w:hAnsi="Times New Roman" w:cs="Times New Roman"/>
      <w:sz w:val="28"/>
      <w:szCs w:val="28"/>
    </w:rPr>
  </w:style>
  <w:style w:type="paragraph" w:styleId="a5">
    <w:name w:val="Body Text Indent"/>
    <w:basedOn w:val="a"/>
    <w:link w:val="a6"/>
    <w:rsid w:val="00D623B6"/>
    <w:pPr>
      <w:spacing w:after="200" w:line="276" w:lineRule="auto"/>
      <w:ind w:firstLine="720"/>
    </w:pPr>
    <w:rPr>
      <w:rFonts w:ascii="Times New Roman" w:eastAsia="Calibri" w:hAnsi="Times New Roman" w:cs="Times New Roman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623B6"/>
    <w:rPr>
      <w:rFonts w:ascii="Times New Roman" w:eastAsia="Calibri" w:hAnsi="Times New Roman" w:cs="Times New Roman"/>
      <w:b/>
      <w:bCs/>
      <w:sz w:val="28"/>
    </w:rPr>
  </w:style>
  <w:style w:type="paragraph" w:styleId="2">
    <w:name w:val="Body Text Indent 2"/>
    <w:basedOn w:val="a"/>
    <w:link w:val="20"/>
    <w:rsid w:val="00D623B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623B6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Авдеева Анастасия</cp:lastModifiedBy>
  <cp:revision>5</cp:revision>
  <dcterms:created xsi:type="dcterms:W3CDTF">2020-07-10T14:49:00Z</dcterms:created>
  <dcterms:modified xsi:type="dcterms:W3CDTF">2020-09-01T09:48:00Z</dcterms:modified>
</cp:coreProperties>
</file>